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93C0" w14:textId="79859D5F" w:rsidR="003F20A9" w:rsidRPr="00D202B5" w:rsidRDefault="001F42CC" w:rsidP="009352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</w:pPr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Milliy mass-</w:t>
      </w:r>
      <w:proofErr w:type="spellStart"/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mediani</w:t>
      </w:r>
      <w:proofErr w:type="spellEnd"/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 xml:space="preserve"> </w:t>
      </w:r>
      <w:proofErr w:type="spellStart"/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q</w:t>
      </w:r>
      <w:r w:rsidR="00737624"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oʻ</w:t>
      </w:r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llab-quvvatlash</w:t>
      </w:r>
      <w:proofErr w:type="spellEnd"/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 xml:space="preserve"> va rivojlantirish </w:t>
      </w:r>
      <w:proofErr w:type="spellStart"/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jamoat</w:t>
      </w:r>
      <w:proofErr w:type="spellEnd"/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 xml:space="preserve"> </w:t>
      </w:r>
      <w:proofErr w:type="spellStart"/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fondining</w:t>
      </w:r>
      <w:proofErr w:type="spellEnd"/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 xml:space="preserve"> 202</w:t>
      </w:r>
      <w:r w:rsidR="00E87197"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4</w:t>
      </w:r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 xml:space="preserve">-yildagi faoliyati </w:t>
      </w:r>
      <w:proofErr w:type="spellStart"/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t</w:t>
      </w:r>
      <w:r w:rsidR="00737624"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oʻgʻ</w:t>
      </w:r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risida</w:t>
      </w:r>
      <w:proofErr w:type="spellEnd"/>
    </w:p>
    <w:p w14:paraId="3B8E5350" w14:textId="4641AAFF" w:rsidR="00935295" w:rsidRPr="00935295" w:rsidRDefault="001F42CC" w:rsidP="009352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02B5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lang w:val="en-US"/>
        </w:rPr>
        <w:t>HISOBOT</w:t>
      </w:r>
    </w:p>
    <w:p w14:paraId="5E1EED31" w14:textId="38609D07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2024-yilda Milliy mass-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mediani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llab-quvvatlash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rivojlantirish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jamoat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zining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besh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yilligini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nishonladi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2019-yil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noyabr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oyida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aʼ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sis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etilganidan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buyon Fond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zbekistonda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professional, barqaror va ochiq media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muhitni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shakllantiruvchi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nufuzli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mustaqil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tashkilot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sifatida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rivojlanib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kelmoqda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Ma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kur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davrda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Fond faoliyati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blogerlarni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llab-quvvatlash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erkinligini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ilgari surish,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mediasavodxonlikni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oshirish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OAVdagi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kasbiy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standartlarni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mustahkamlash kabi asosiy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nalishlarni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qamrab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37E556D" w14:textId="690D07EA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2024-yil</w:t>
      </w:r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da Fond </w:t>
      </w:r>
      <w:proofErr w:type="spellStart"/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faoliyatidagi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muhim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tashkiliy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yangilik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Fond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rahbariyatining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zgarishi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30-may kuni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Vasiylik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kengashi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qarori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Akramjon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Fozilov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Fond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Vasiylik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kengashi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raisi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etib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tasdiqlandi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Jahongir Azimov esa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direktor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lavozimiga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tayinlandi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00A034A2" w14:textId="55FD6B75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Yil davomida Fond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jurnalistlarning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malakasini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oshirish,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sohadagi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dolzarb muammolarni muhokama qilish va media sohasida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zamonaviy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yondashuvlarni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joriy etishga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qaratilgan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qator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tadbirlar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seminarlar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treninglar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davra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suhbatlarini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D0FCBE6" w14:textId="6A6BAE90" w:rsidR="00935295" w:rsidRPr="00935295" w:rsidRDefault="00F029CE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14 va 26-mart kunlari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ekologik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jurnalistikaga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ba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gʻ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ishlangan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davra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suhbatlari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lib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730FD1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tdi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Mazkur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tadbirlarda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OAVning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iqlim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zgarishi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muammolarini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yoritishdagi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rni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muhokama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qilindi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adbirlar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Ekolog.uz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jamoat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birlashmasi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Jahon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iqtisodiyoti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diplomatiya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universiteti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Toshkentdagi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Vebster universiteti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talabalari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ishtirokida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tashkil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etildi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020DEE02" w14:textId="11EF7993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Kasbiy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etika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medianing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barqaror rivojlanishi masalalari 28-mart kuni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XHT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zbekistondagi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loyihalari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koordinatori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tkazilgan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davra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suhbatida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, shuningdek, 8-may kuni 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lib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CFI Markaziy Osiyo media forumi </w:t>
      </w:r>
      <w:proofErr w:type="spellStart"/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doirasidagi</w:t>
      </w:r>
      <w:proofErr w:type="spellEnd"/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sessiyasida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rib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chiqildi. Bunda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moliyaviy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barqarorlik va samarali media-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menejment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masalalari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atroflicha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muhokama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qilindi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B706B39" w14:textId="7892FCA8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Eng samarali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quv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tadbirlaridan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biri 9-14-may kunlari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nodavlat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telekanallari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uchun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tkazilgan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besh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kunlik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trening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730FD1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quv</w:t>
      </w:r>
      <w:proofErr w:type="spellEnd"/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treningi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France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Médias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Monde </w:t>
      </w:r>
      <w:proofErr w:type="spellStart"/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Akademiyasi</w:t>
      </w:r>
      <w:proofErr w:type="spellEnd"/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ekspertlari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ishtiro</w:t>
      </w:r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kida</w:t>
      </w:r>
      <w:proofErr w:type="spellEnd"/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tashkil </w:t>
      </w:r>
      <w:proofErr w:type="spellStart"/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etilib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unda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kasbiy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nikmalarni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takomillashtirish, xalqaro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standartlarni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rganish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tajriba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almashish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imkoniyati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yarat</w:t>
      </w:r>
      <w:r w:rsidR="00F029CE">
        <w:rPr>
          <w:rFonts w:ascii="Times New Roman" w:hAnsi="Times New Roman" w:cs="Times New Roman"/>
          <w:bCs/>
          <w:sz w:val="28"/>
          <w:szCs w:val="28"/>
          <w:lang w:val="en-US"/>
        </w:rPr>
        <w:t>il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52CE5D83" w14:textId="74CB55EC" w:rsidR="00935295" w:rsidRDefault="00F029CE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11-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16-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iyun kun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lari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029CE">
        <w:rPr>
          <w:rFonts w:ascii="Times New Roman" w:hAnsi="Times New Roman" w:cs="Times New Roman"/>
          <w:bCs/>
          <w:sz w:val="28"/>
          <w:szCs w:val="28"/>
          <w:lang w:val="en-US"/>
        </w:rPr>
        <w:t>Zamonaviy</w:t>
      </w:r>
      <w:proofErr w:type="spellEnd"/>
      <w:r w:rsidRPr="00F029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029CE">
        <w:rPr>
          <w:rFonts w:ascii="Times New Roman" w:hAnsi="Times New Roman" w:cs="Times New Roman"/>
          <w:bCs/>
          <w:sz w:val="28"/>
          <w:szCs w:val="28"/>
          <w:lang w:val="en-US"/>
        </w:rPr>
        <w:t>jurnalistika</w:t>
      </w:r>
      <w:proofErr w:type="spellEnd"/>
      <w:r w:rsidRPr="00F029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029CE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hamkorlikda 50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nafar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talaba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yoshlar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mutaxassislar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ishtirokida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Summer Media Camp – 2024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yozgi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media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oromgohi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tashkil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etildi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Mazkur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loyiha</w:t>
      </w:r>
      <w:proofErr w:type="spellEnd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doirasida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ishtirokchilar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mediada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ishlashning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zamonaviy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standartlari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yicha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aʼ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lim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olishdi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hamda turli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madaniy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tadbirlarda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qatnashdilar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3007113" w14:textId="77777777" w:rsidR="00C00210" w:rsidRPr="00935295" w:rsidRDefault="00C00210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1E63DD6" w14:textId="65308BBD" w:rsid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2024-yilda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jurnalistlar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sud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jarayonlarini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oʻgʻ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ri va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kasb</w:t>
      </w:r>
      <w:proofErr w:type="spellEnd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etik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asi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jihatdan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muvozanatli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yoritish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nikmalarini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shakllantirish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masalasiga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katta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eʼ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tibor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qaratildi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Apreldan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dekabr</w:t>
      </w:r>
      <w:proofErr w:type="spellEnd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oyi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gacha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zbekiston Respublikasi Oliy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C00210" w:rsidRP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AQSh Xalqaro taraqqiyot </w:t>
      </w:r>
      <w:proofErr w:type="spellStart"/>
      <w:r w:rsidR="00C00210" w:rsidRPr="00C00210">
        <w:rPr>
          <w:rFonts w:ascii="Times New Roman" w:hAnsi="Times New Roman" w:cs="Times New Roman"/>
          <w:bCs/>
          <w:sz w:val="28"/>
          <w:szCs w:val="28"/>
          <w:lang w:val="en-US"/>
        </w:rPr>
        <w:t>agentligi</w:t>
      </w:r>
      <w:proofErr w:type="spellEnd"/>
      <w:r w:rsidR="00C00210" w:rsidRP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(USAID)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va 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East-West Management Institute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” xalqaro NNT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magida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Far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gʻ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ona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Xorazm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Buxoro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Surxondaryo</w:t>
      </w:r>
      <w:proofErr w:type="spellEnd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Toshkent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viloyatlarida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blogerlar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uchun mintaqaviy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treninglar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shuningdek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talabalar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uchun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quv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sessiyalari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tkazildi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Tadbirlarda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axborot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olishga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oid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huquqiy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masalalar,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sud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jarayonlarining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shaffofligi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gender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ravonligi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bo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gʻ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liq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ishlarni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yoritish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tamoyillari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chuqur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rganildi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5FFAC2A" w14:textId="77777777" w:rsidR="00C00210" w:rsidRPr="00935295" w:rsidRDefault="00C00210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08DF0D04" w14:textId="19216B36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2024-yil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boshida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Mass-media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zbekistonda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SHE LEADS (</w:t>
      </w:r>
      <w:r w:rsidRPr="00C0021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Supporting Her Empowerment: Leading Engagement and Digital Safety to Stop TFGBV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loyihasining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milliy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hamkoriga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aylandi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Search for Common Ground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xalqaro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NNT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tomonidan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muvofiqlashtiriladigan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mazkur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loyiha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raqamli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xavfsizlikni tar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gʻ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ib qilish,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ayollarning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onlayn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maydondagi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rnini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mustahkamlash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texnologiyalar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vositasida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sodir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etiladigan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gender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ravonligiga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qarshi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kurashga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qaratilgan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dir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Ushbu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tashabbus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doirasida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iyuldan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noyabrgacha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Fond bir qator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tadbirlarni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amalga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oshirdi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Toshkentda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raqamli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xavfsizlik 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yicha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davra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suhbati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(18-iyul),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Bishkekdagi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mintaqaviy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treningda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Fond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vakillarining</w:t>
      </w:r>
      <w:proofErr w:type="spellEnd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ishtirok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(30-iyul), shuningdek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noyabr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oyida Toshkent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Far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gʻ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onada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raqamli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huquqlar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internet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xavfsizligi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gender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sezgir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kontent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yaratish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yicha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quv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seminarlari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tkazildi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3-dekabr kuni 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Gender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ravonligiga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qarshi faol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16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kun</w:t>
      </w:r>
      <w:proofErr w:type="spellEnd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global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aksiyasi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doirasida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blogerlar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faollar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ishtirokida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raqamli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muhitdagi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ravonlik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muammosini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yoritishga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qaratilgan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ijtimoiy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tarmoqlarda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maxsus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axborot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aksiyasi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uyushtirildi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700316DC" w14:textId="4B7F37FC" w:rsid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Bundan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tashqari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13-noyabr kuni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BMTning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zbekistondagi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OITS 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yicha dasturi (UNAIDS)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va 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zbekiston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OITSga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qarshi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kurash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hamkorlikda OIV va OITS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mavzusini</w:t>
      </w:r>
      <w:proofErr w:type="spellEnd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mediada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oʻgʻ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yoritish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yicha trening tashkil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etildi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Mazkur trening ijtimoiy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stigmatizatsiyani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kamaytirish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maqsadini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zladi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39D9F031" w14:textId="77777777" w:rsidR="00C00210" w:rsidRPr="00935295" w:rsidRDefault="00C00210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190EFE8" w14:textId="044BA9F9" w:rsid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erkinligini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tar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gʻ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ib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qilishdagi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muhim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voqealardan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biri 3-iyul kuni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stonliq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tumanida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tkazilgan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00210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axborot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erkinligini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aʼ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minlashning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qonunchilik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asoslari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Parlament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mustaqil ommaviy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axborot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vositalari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mavzusidagi seminar-trening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zbekiston Respublikasi Oliy Majlisi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Qonunchilik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palatasi va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XHT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zbekistondagi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loyihalari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koordinatori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hamkorlikda tashkil etilgan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ush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bu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tadbir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jurnalistlarning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huquqlari,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rasmiy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aʼ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lumotlardan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foydalanish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imkoniyatlari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davlat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idoralari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faoliyati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shaffofligini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oshirish mexanizmlarini muhokama qilish uchun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muhim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maydon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vazifasini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bajardi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38AD2502" w14:textId="77777777" w:rsidR="00900CE1" w:rsidRPr="00935295" w:rsidRDefault="00900CE1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0506607" w14:textId="10CD662E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2024-yilda Mass-media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xorijiy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tashkilotlar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diplomatik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vakolatxonalar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xalqaro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ekspertlar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hamkorlikda qator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tashabbuslarni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amalga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oshirdi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12-mart kuni Fond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rahbariyati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Fransiya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elchixonasi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CFI (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Fransiya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media taraqqiyot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agentligi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vakillari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uchrashuv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tkazib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media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sohasining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rivojlanishi va mintaqaviy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media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forumga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tayyorgarlik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masalalarini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muhokama qildi.</w:t>
      </w:r>
    </w:p>
    <w:p w14:paraId="57671713" w14:textId="4A20B3D9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7-iyun kuni Jahon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iqtisodiyoti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diplomatiya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universitetida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nʼ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intellekt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davrida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medianing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transformatsiyasi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"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mavzusida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davra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suhbati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tkazilib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unda media sohasida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nʼ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intellektning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imkoniyatlari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chaqiriqlari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muhokama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qilindi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Mazkur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tadbir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doirasida </w:t>
      </w:r>
      <w:proofErr w:type="spellStart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730FD1">
        <w:rPr>
          <w:rFonts w:ascii="Times New Roman" w:hAnsi="Times New Roman" w:cs="Times New Roman"/>
          <w:bCs/>
          <w:sz w:val="28"/>
          <w:szCs w:val="28"/>
          <w:lang w:val="en-US"/>
        </w:rPr>
        <w:t>oʻgʻ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ulistonning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Faro Foundation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” </w:t>
      </w:r>
      <w:proofErr w:type="spellStart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nodavlat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tashkiloti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hamkorlik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memorandumi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imzolandi.</w:t>
      </w:r>
    </w:p>
    <w:p w14:paraId="28ED098C" w14:textId="70E57287" w:rsidR="00935295" w:rsidRPr="00935295" w:rsidRDefault="00003C7D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29-sentyabr</w:t>
      </w:r>
      <w:r w:rsidR="00935295" w:rsidRPr="00003C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kuni </w:t>
      </w:r>
      <w:r w:rsidRPr="00003C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BMT </w:t>
      </w:r>
      <w:proofErr w:type="spellStart"/>
      <w:r w:rsidRPr="00003C7D">
        <w:rPr>
          <w:rFonts w:ascii="Times New Roman" w:hAnsi="Times New Roman" w:cs="Times New Roman"/>
          <w:bCs/>
          <w:sz w:val="28"/>
          <w:szCs w:val="28"/>
          <w:lang w:val="en-US"/>
        </w:rPr>
        <w:t>Aholishunoslik</w:t>
      </w:r>
      <w:proofErr w:type="spellEnd"/>
      <w:r w:rsidRPr="00003C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03C7D">
        <w:rPr>
          <w:rFonts w:ascii="Times New Roman" w:hAnsi="Times New Roman" w:cs="Times New Roman"/>
          <w:bCs/>
          <w:sz w:val="28"/>
          <w:szCs w:val="28"/>
          <w:lang w:val="en-US"/>
        </w:rPr>
        <w:t>jam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gʻ</w:t>
      </w:r>
      <w:r w:rsidRPr="00003C7D">
        <w:rPr>
          <w:rFonts w:ascii="Times New Roman" w:hAnsi="Times New Roman" w:cs="Times New Roman"/>
          <w:bCs/>
          <w:sz w:val="28"/>
          <w:szCs w:val="28"/>
          <w:lang w:val="en-US"/>
        </w:rPr>
        <w:t>armasi</w:t>
      </w:r>
      <w:proofErr w:type="spellEnd"/>
      <w:r w:rsidRPr="00003C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(UNFPA)</w:t>
      </w:r>
      <w:proofErr w:type="spellStart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00CE1" w:rsidRPr="00003C7D">
        <w:rPr>
          <w:rFonts w:ascii="Times New Roman" w:hAnsi="Times New Roman" w:cs="Times New Roman"/>
          <w:bCs/>
          <w:sz w:val="28"/>
          <w:szCs w:val="28"/>
          <w:lang w:val="en-US"/>
        </w:rPr>
        <w:t>zbekistondagi</w:t>
      </w:r>
      <w:proofErr w:type="spellEnd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vakolatxonasi</w:t>
      </w:r>
      <w:proofErr w:type="spellEnd"/>
      <w:r w:rsidRPr="00003C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35295" w:rsidRPr="00003C7D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hamkorlik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memorandumi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imzolandi.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Mazkur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hujjat gender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tengligini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ib qilish,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reproduktiv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salomatlikni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himoya qilish va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ayollar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hamda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qizlarga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nisbatan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ravonlikka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qarshi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kurashga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qaratilgan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dir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28940AF0" w14:textId="1315F793" w:rsidR="00935295" w:rsidRPr="00935295" w:rsidRDefault="00003C7D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3-oktyabr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kuni Mass-media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fondi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direktori Jahongir Azimov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XHTning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Varshavada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tkazilgan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nson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lchovlari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yicha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konferensiyasida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zga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chiqib,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zbekistonda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OAVning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rni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media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sohasidagi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islohotlar va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jurnalistikaning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rivojlanish istiqbollari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oʻgʻ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risida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chiqish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qildi.</w:t>
      </w:r>
    </w:p>
    <w:p w14:paraId="5274732D" w14:textId="7E7F4BC3" w:rsidR="00935295" w:rsidRPr="00935295" w:rsidRDefault="00003C7D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17-oktyabr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kuni Mass-media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fondi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East-West Management Institute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” xalqaro NNT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rtasida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zaro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anglashuv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memorandumi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imzolandi.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Ushbu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kelishuv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OAVni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rivojlantirish,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nodavlat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tashkilotlarni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llab-quvvatlash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zbekistonda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fuqarolik jamiyatini rivojlantirishga </w:t>
      </w:r>
      <w:proofErr w:type="spellStart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qaratilgan</w:t>
      </w:r>
      <w:proofErr w:type="spellEnd"/>
      <w:r w:rsidR="00935295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587364F4" w14:textId="2A980E9B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20-dekabr kuni Mass-media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, Yevropa-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zbekiston iqtisodiy hamkorlik </w:t>
      </w:r>
      <w:proofErr w:type="spellStart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assotsiatsiyasi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(EUROUZ) va OAV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vakillari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ishtirokida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uchrashuv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tkazilib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unda media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soha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rivojlantirish istiqbollari,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korporativ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kommunikatsiyalar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jurnalistlarning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malakasini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oshirish masalalari chuqur muhokama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qilindi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766BF628" w14:textId="77777777" w:rsidR="00900CE1" w:rsidRDefault="00900CE1" w:rsidP="00003C7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DF4DC26" w14:textId="78D5D325" w:rsidR="00935295" w:rsidRPr="00935295" w:rsidRDefault="00935295" w:rsidP="00003C7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aʼ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lim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xalqaro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loyihalardan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tashqari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Fond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2024-yilda 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bir qator muhim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madaniy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ijtimoiy loyihalarni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amalga </w:t>
      </w:r>
      <w:proofErr w:type="spellStart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oshirdi</w:t>
      </w:r>
      <w:proofErr w:type="spellEnd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5AE9325" w14:textId="0F154D09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19-yanvar kuni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Tasviriy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sa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nʼ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galereyasida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jadidchilikka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ba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gʻ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ishlangan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Xotira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tunneli</w:t>
      </w:r>
      <w:proofErr w:type="spellEnd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rgazmasi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ochildi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Bir necha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kun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tib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23-yanvar kuni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Shahidlar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xotirasi</w:t>
      </w:r>
      <w:proofErr w:type="spellEnd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memorial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majmuasida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jadid-m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aʼ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rifatparvarlarga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ba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gʻ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ishlangan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devoriy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surat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(mural)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yaratildi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54FB726" w14:textId="1A46F639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11-mart kuni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Toshkent shahrida “</w:t>
      </w:r>
      <w:r w:rsidR="00900CE1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Breathe Tashkent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="00900CE1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="00900CE1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Ekolog.uz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="00900CE1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00CE1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tashkilotlari</w:t>
      </w:r>
      <w:proofErr w:type="spellEnd"/>
      <w:r w:rsidR="00900CE1"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hamkorlikda amalga </w:t>
      </w:r>
      <w:proofErr w:type="spellStart"/>
      <w:r w:rsidR="00900CE1"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oshiril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gan</w:t>
      </w:r>
      <w:proofErr w:type="spellEnd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ekoaksiya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doirasida Toshkentda 100 dan ortiq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daraxt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730FD1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chatlari</w:t>
      </w:r>
      <w:proofErr w:type="spellEnd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ekildi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3E321C4C" w14:textId="2765F37B" w:rsidR="00935295" w:rsidRP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27-iyun kuni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Matbuot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ommaviy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axborot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vositalari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xodimlari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kuni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munosabati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bilan Fond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soha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rivojiga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jurnalistlarning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sh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ayot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hissasini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730FD1">
        <w:rPr>
          <w:rFonts w:ascii="Times New Roman" w:hAnsi="Times New Roman" w:cs="Times New Roman"/>
          <w:bCs/>
          <w:sz w:val="28"/>
          <w:szCs w:val="28"/>
          <w:lang w:val="en-US"/>
        </w:rPr>
        <w:t>eʼ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tirof</w:t>
      </w:r>
      <w:proofErr w:type="spellEnd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etuvchi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video-murojaat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tayyorladi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2374743D" w14:textId="224AB332" w:rsidR="00935295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3-dekabr kuni </w:t>
      </w:r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Gender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ravonligiga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qarshi faol 16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kun</w:t>
      </w:r>
      <w:proofErr w:type="spellEnd"/>
      <w:r w:rsidR="00900CE1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xalqaro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kampaniyasi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doirasida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blogerlar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faollar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ishtirokida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raqamli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muhitdagi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ravonlik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muammolarini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yoritishga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qaratilgan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ijtimoiy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tarmoqlarda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maxsus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axborot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aksiyasi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tkazildi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30440EE" w14:textId="77777777" w:rsidR="00900CE1" w:rsidRPr="00935295" w:rsidRDefault="00900CE1" w:rsidP="0093529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0A0D26E" w14:textId="7DF5A957" w:rsidR="008C7B42" w:rsidRPr="003B2210" w:rsidRDefault="00935295" w:rsidP="009352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Milliy mass-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mediani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llab-quvvatlash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rivojlantirish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jamoat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fondining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2024-yildagi faoliyati t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oʻgʻ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risidagi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hisobot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2024-yil 25-dekabr kuni Fond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Vasiylik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kengashi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aʼ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zolari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tomonidan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atroflicha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muhokama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qilindi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Kengash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aʼ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zolari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hisobot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davrida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Fond nafaqat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zbekistonda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media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sohasini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llab-quvvatlash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 rivojlantirishga, balki mustaqil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jurnalistikani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mustahkamlash,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erkinligi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tamoyillarini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ilgari surish,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raqamli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xavfsizlikni rivojlantirish va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mediasavodxonlikni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oshirishga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qaratilgan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ijtimoiy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tashabbuslarni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llab-quvvatlashga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ham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salmoqli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hissa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shganini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aʼ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kidlab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03C7D">
        <w:rPr>
          <w:rFonts w:ascii="Times New Roman" w:hAnsi="Times New Roman" w:cs="Times New Roman"/>
          <w:bCs/>
          <w:sz w:val="28"/>
          <w:szCs w:val="28"/>
          <w:lang w:val="en-US"/>
        </w:rPr>
        <w:t>oʻ</w:t>
      </w:r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tdilar</w:t>
      </w:r>
      <w:proofErr w:type="spellEnd"/>
      <w:r w:rsidRPr="0093529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sectPr w:rsidR="008C7B42" w:rsidRPr="003B2210" w:rsidSect="003F20A9">
      <w:footerReference w:type="default" r:id="rId7"/>
      <w:footerReference w:type="firs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E1D7" w14:textId="77777777" w:rsidR="00304F88" w:rsidRDefault="00304F88" w:rsidP="005C7CC7">
      <w:pPr>
        <w:spacing w:after="0" w:line="240" w:lineRule="auto"/>
      </w:pPr>
      <w:r>
        <w:separator/>
      </w:r>
    </w:p>
  </w:endnote>
  <w:endnote w:type="continuationSeparator" w:id="0">
    <w:p w14:paraId="281F937A" w14:textId="77777777" w:rsidR="00304F88" w:rsidRDefault="00304F88" w:rsidP="005C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034002291"/>
      <w:docPartObj>
        <w:docPartGallery w:val="Page Numbers (Bottom of Page)"/>
        <w:docPartUnique/>
      </w:docPartObj>
    </w:sdtPr>
    <w:sdtContent>
      <w:p w14:paraId="4559E89B" w14:textId="0362F6BE" w:rsidR="005C7CC7" w:rsidRPr="00900CE1" w:rsidRDefault="005C7CC7" w:rsidP="00B8109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00C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00C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00C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429A" w:rsidRPr="00900CE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00CE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129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03B22" w14:textId="40133FFB" w:rsidR="00401023" w:rsidRPr="00401023" w:rsidRDefault="00401023" w:rsidP="004010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6A9E" w14:textId="77777777" w:rsidR="00304F88" w:rsidRDefault="00304F88" w:rsidP="005C7CC7">
      <w:pPr>
        <w:spacing w:after="0" w:line="240" w:lineRule="auto"/>
      </w:pPr>
      <w:r>
        <w:separator/>
      </w:r>
    </w:p>
  </w:footnote>
  <w:footnote w:type="continuationSeparator" w:id="0">
    <w:p w14:paraId="32E6CE29" w14:textId="77777777" w:rsidR="00304F88" w:rsidRDefault="00304F88" w:rsidP="005C7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4501"/>
    <w:multiLevelType w:val="hybridMultilevel"/>
    <w:tmpl w:val="6FBC1EBC"/>
    <w:lvl w:ilvl="0" w:tplc="D6007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55096D"/>
    <w:multiLevelType w:val="hybridMultilevel"/>
    <w:tmpl w:val="9254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305941">
    <w:abstractNumId w:val="1"/>
  </w:num>
  <w:num w:numId="2" w16cid:durableId="128669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EC"/>
    <w:rsid w:val="00003C7D"/>
    <w:rsid w:val="0000773A"/>
    <w:rsid w:val="00032773"/>
    <w:rsid w:val="0005143A"/>
    <w:rsid w:val="000608C1"/>
    <w:rsid w:val="0006199A"/>
    <w:rsid w:val="00081384"/>
    <w:rsid w:val="00083BDD"/>
    <w:rsid w:val="00085BE8"/>
    <w:rsid w:val="000907E1"/>
    <w:rsid w:val="00095B35"/>
    <w:rsid w:val="000A5143"/>
    <w:rsid w:val="000C1CCB"/>
    <w:rsid w:val="000C3469"/>
    <w:rsid w:val="000D3A05"/>
    <w:rsid w:val="000E3C6F"/>
    <w:rsid w:val="000E3EC1"/>
    <w:rsid w:val="001052DA"/>
    <w:rsid w:val="0011597A"/>
    <w:rsid w:val="001733F6"/>
    <w:rsid w:val="001A5929"/>
    <w:rsid w:val="001A75A7"/>
    <w:rsid w:val="001B48D9"/>
    <w:rsid w:val="001C23AC"/>
    <w:rsid w:val="001E245B"/>
    <w:rsid w:val="001E2F18"/>
    <w:rsid w:val="001E5CA0"/>
    <w:rsid w:val="001F42CC"/>
    <w:rsid w:val="00212507"/>
    <w:rsid w:val="0022069E"/>
    <w:rsid w:val="002212A5"/>
    <w:rsid w:val="00226CE3"/>
    <w:rsid w:val="002328EC"/>
    <w:rsid w:val="0023742E"/>
    <w:rsid w:val="00250B88"/>
    <w:rsid w:val="0025174B"/>
    <w:rsid w:val="0026092D"/>
    <w:rsid w:val="00261CF1"/>
    <w:rsid w:val="002703D5"/>
    <w:rsid w:val="002C13B5"/>
    <w:rsid w:val="002C7E09"/>
    <w:rsid w:val="00304F88"/>
    <w:rsid w:val="00324AC3"/>
    <w:rsid w:val="00325B9B"/>
    <w:rsid w:val="0035100C"/>
    <w:rsid w:val="00363A9F"/>
    <w:rsid w:val="00375C76"/>
    <w:rsid w:val="00383991"/>
    <w:rsid w:val="00394A3F"/>
    <w:rsid w:val="00395188"/>
    <w:rsid w:val="003B043F"/>
    <w:rsid w:val="003B2210"/>
    <w:rsid w:val="003B568B"/>
    <w:rsid w:val="003C020D"/>
    <w:rsid w:val="003F01D3"/>
    <w:rsid w:val="003F20A9"/>
    <w:rsid w:val="00400E7E"/>
    <w:rsid w:val="00401023"/>
    <w:rsid w:val="00406FAD"/>
    <w:rsid w:val="00414244"/>
    <w:rsid w:val="00423DCE"/>
    <w:rsid w:val="00425CFE"/>
    <w:rsid w:val="004317E1"/>
    <w:rsid w:val="00453024"/>
    <w:rsid w:val="00475859"/>
    <w:rsid w:val="0049094B"/>
    <w:rsid w:val="00493BBF"/>
    <w:rsid w:val="004A6803"/>
    <w:rsid w:val="004B4CD8"/>
    <w:rsid w:val="004C6155"/>
    <w:rsid w:val="004D23FF"/>
    <w:rsid w:val="004E164D"/>
    <w:rsid w:val="004E6CD6"/>
    <w:rsid w:val="004F1D8A"/>
    <w:rsid w:val="00526A20"/>
    <w:rsid w:val="00575C34"/>
    <w:rsid w:val="0058429A"/>
    <w:rsid w:val="0059186E"/>
    <w:rsid w:val="00593284"/>
    <w:rsid w:val="005B10F7"/>
    <w:rsid w:val="005C44F3"/>
    <w:rsid w:val="005C7CC7"/>
    <w:rsid w:val="005D54D7"/>
    <w:rsid w:val="005D58A4"/>
    <w:rsid w:val="005E1B4D"/>
    <w:rsid w:val="005E4ECA"/>
    <w:rsid w:val="005F0284"/>
    <w:rsid w:val="005F2B74"/>
    <w:rsid w:val="0060163B"/>
    <w:rsid w:val="00602880"/>
    <w:rsid w:val="0060592B"/>
    <w:rsid w:val="0060646B"/>
    <w:rsid w:val="00616841"/>
    <w:rsid w:val="006209EA"/>
    <w:rsid w:val="00664EAF"/>
    <w:rsid w:val="0066539C"/>
    <w:rsid w:val="00686BD0"/>
    <w:rsid w:val="00697EBA"/>
    <w:rsid w:val="006A5576"/>
    <w:rsid w:val="006B1F8F"/>
    <w:rsid w:val="006B25C6"/>
    <w:rsid w:val="006B5418"/>
    <w:rsid w:val="006B785D"/>
    <w:rsid w:val="006C09E3"/>
    <w:rsid w:val="006D499B"/>
    <w:rsid w:val="006E27DB"/>
    <w:rsid w:val="006E3F1E"/>
    <w:rsid w:val="006E4EE9"/>
    <w:rsid w:val="006E4FA0"/>
    <w:rsid w:val="00700069"/>
    <w:rsid w:val="00702EEC"/>
    <w:rsid w:val="00710835"/>
    <w:rsid w:val="00721BD6"/>
    <w:rsid w:val="007229B8"/>
    <w:rsid w:val="00730FD1"/>
    <w:rsid w:val="0073157D"/>
    <w:rsid w:val="0073355F"/>
    <w:rsid w:val="00737624"/>
    <w:rsid w:val="00763DB5"/>
    <w:rsid w:val="0078125C"/>
    <w:rsid w:val="007870A2"/>
    <w:rsid w:val="00794694"/>
    <w:rsid w:val="0079617B"/>
    <w:rsid w:val="007B1DD4"/>
    <w:rsid w:val="007F1BA1"/>
    <w:rsid w:val="008047E1"/>
    <w:rsid w:val="00815D39"/>
    <w:rsid w:val="0082610B"/>
    <w:rsid w:val="00883389"/>
    <w:rsid w:val="00887CB5"/>
    <w:rsid w:val="0089218B"/>
    <w:rsid w:val="008C60BE"/>
    <w:rsid w:val="008C76AF"/>
    <w:rsid w:val="008C7B42"/>
    <w:rsid w:val="008C7EBD"/>
    <w:rsid w:val="008D12A2"/>
    <w:rsid w:val="008E1CC0"/>
    <w:rsid w:val="008F094E"/>
    <w:rsid w:val="008F1998"/>
    <w:rsid w:val="00900CE1"/>
    <w:rsid w:val="009020C7"/>
    <w:rsid w:val="00930264"/>
    <w:rsid w:val="00935295"/>
    <w:rsid w:val="009421E7"/>
    <w:rsid w:val="00956A32"/>
    <w:rsid w:val="00971836"/>
    <w:rsid w:val="00990CB0"/>
    <w:rsid w:val="00994D15"/>
    <w:rsid w:val="009A6EAC"/>
    <w:rsid w:val="009C5E2C"/>
    <w:rsid w:val="009C7CF1"/>
    <w:rsid w:val="009C7E5F"/>
    <w:rsid w:val="00A243E5"/>
    <w:rsid w:val="00A2761A"/>
    <w:rsid w:val="00A3065A"/>
    <w:rsid w:val="00A3174A"/>
    <w:rsid w:val="00A54C8F"/>
    <w:rsid w:val="00A6543D"/>
    <w:rsid w:val="00A67B5C"/>
    <w:rsid w:val="00A77E55"/>
    <w:rsid w:val="00AE758B"/>
    <w:rsid w:val="00AF20E7"/>
    <w:rsid w:val="00AF425C"/>
    <w:rsid w:val="00B05E4A"/>
    <w:rsid w:val="00B2353E"/>
    <w:rsid w:val="00B23B60"/>
    <w:rsid w:val="00B33F84"/>
    <w:rsid w:val="00B34411"/>
    <w:rsid w:val="00B73A33"/>
    <w:rsid w:val="00B77F5A"/>
    <w:rsid w:val="00B81091"/>
    <w:rsid w:val="00B839C4"/>
    <w:rsid w:val="00B87E1A"/>
    <w:rsid w:val="00B913F3"/>
    <w:rsid w:val="00BA7B78"/>
    <w:rsid w:val="00BE6970"/>
    <w:rsid w:val="00BF7BFB"/>
    <w:rsid w:val="00C00210"/>
    <w:rsid w:val="00C048E4"/>
    <w:rsid w:val="00C12F45"/>
    <w:rsid w:val="00C13640"/>
    <w:rsid w:val="00C13B6D"/>
    <w:rsid w:val="00C22C11"/>
    <w:rsid w:val="00C26451"/>
    <w:rsid w:val="00C46223"/>
    <w:rsid w:val="00C52D19"/>
    <w:rsid w:val="00C53546"/>
    <w:rsid w:val="00C65EC7"/>
    <w:rsid w:val="00C84830"/>
    <w:rsid w:val="00CA2B55"/>
    <w:rsid w:val="00CC76AC"/>
    <w:rsid w:val="00CD0219"/>
    <w:rsid w:val="00CD6413"/>
    <w:rsid w:val="00CE6119"/>
    <w:rsid w:val="00CF3C94"/>
    <w:rsid w:val="00D02839"/>
    <w:rsid w:val="00D0529B"/>
    <w:rsid w:val="00D07DA7"/>
    <w:rsid w:val="00D15BCC"/>
    <w:rsid w:val="00D202B5"/>
    <w:rsid w:val="00D22180"/>
    <w:rsid w:val="00D24603"/>
    <w:rsid w:val="00D35965"/>
    <w:rsid w:val="00D36BC6"/>
    <w:rsid w:val="00D37467"/>
    <w:rsid w:val="00D4229E"/>
    <w:rsid w:val="00D44517"/>
    <w:rsid w:val="00D5020B"/>
    <w:rsid w:val="00D558D7"/>
    <w:rsid w:val="00D67330"/>
    <w:rsid w:val="00DA1A3C"/>
    <w:rsid w:val="00DB35D8"/>
    <w:rsid w:val="00DD19E8"/>
    <w:rsid w:val="00DD7B4D"/>
    <w:rsid w:val="00E00F9E"/>
    <w:rsid w:val="00E02A2A"/>
    <w:rsid w:val="00E07684"/>
    <w:rsid w:val="00E172C1"/>
    <w:rsid w:val="00E1780F"/>
    <w:rsid w:val="00E42B30"/>
    <w:rsid w:val="00E446FB"/>
    <w:rsid w:val="00E55445"/>
    <w:rsid w:val="00E7107D"/>
    <w:rsid w:val="00E82A06"/>
    <w:rsid w:val="00E87197"/>
    <w:rsid w:val="00E94856"/>
    <w:rsid w:val="00E9673C"/>
    <w:rsid w:val="00EA17C6"/>
    <w:rsid w:val="00EA244D"/>
    <w:rsid w:val="00EB2C37"/>
    <w:rsid w:val="00EB57F4"/>
    <w:rsid w:val="00EC0B43"/>
    <w:rsid w:val="00EE779B"/>
    <w:rsid w:val="00F029CE"/>
    <w:rsid w:val="00F02AD8"/>
    <w:rsid w:val="00F04211"/>
    <w:rsid w:val="00F11F25"/>
    <w:rsid w:val="00F124EB"/>
    <w:rsid w:val="00F133BB"/>
    <w:rsid w:val="00F63977"/>
    <w:rsid w:val="00F73792"/>
    <w:rsid w:val="00F743FF"/>
    <w:rsid w:val="00F82CEA"/>
    <w:rsid w:val="00FA6B6D"/>
    <w:rsid w:val="00FD2ADF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A8D6"/>
  <w15:chartTrackingRefBased/>
  <w15:docId w15:val="{20137111-DC09-420F-947C-14B12D78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C7"/>
  </w:style>
  <w:style w:type="paragraph" w:styleId="Footer">
    <w:name w:val="footer"/>
    <w:basedOn w:val="Normal"/>
    <w:link w:val="FooterChar"/>
    <w:uiPriority w:val="99"/>
    <w:unhideWhenUsed/>
    <w:rsid w:val="005C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6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26B0885-34E4-4197-AA24-F9E7B14A9C33}">
  <we:reference id="wa200005472" version="1.0.0.0" store="en-US" storeType="OMEX"/>
  <we:alternateReferences>
    <we:reference id="WA200005472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Nigora</dc:creator>
  <cp:keywords/>
  <dc:description/>
  <cp:lastModifiedBy>D. Abdulaziz</cp:lastModifiedBy>
  <cp:revision>4</cp:revision>
  <dcterms:created xsi:type="dcterms:W3CDTF">2025-05-09T14:19:00Z</dcterms:created>
  <dcterms:modified xsi:type="dcterms:W3CDTF">2025-05-12T08:48:00Z</dcterms:modified>
</cp:coreProperties>
</file>